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5" w:rsidRPr="00D6011E" w:rsidRDefault="00C126F5" w:rsidP="00D6011E">
      <w:pPr>
        <w:pStyle w:val="Paragraphedeliste"/>
        <w:spacing w:after="0" w:line="240" w:lineRule="auto"/>
        <w:ind w:left="0" w:right="214"/>
        <w:jc w:val="both"/>
        <w:rPr>
          <w:b/>
          <w:sz w:val="24"/>
          <w:szCs w:val="24"/>
        </w:rPr>
      </w:pPr>
      <w:bookmarkStart w:id="0" w:name="_GoBack"/>
      <w:bookmarkEnd w:id="0"/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Le recueil de selles doit se faire :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-</w:t>
      </w:r>
      <w:r w:rsidR="00193B29" w:rsidRPr="00D6011E">
        <w:rPr>
          <w:sz w:val="24"/>
          <w:szCs w:val="24"/>
        </w:rPr>
        <w:t xml:space="preserve"> H</w:t>
      </w:r>
      <w:r w:rsidRPr="00D6011E">
        <w:rPr>
          <w:sz w:val="24"/>
          <w:szCs w:val="24"/>
        </w:rPr>
        <w:t>ors période de crise hémorroïdaire ou de saignements digestifs manifestes</w:t>
      </w:r>
      <w:r w:rsidR="00193B29" w:rsidRPr="00D6011E">
        <w:rPr>
          <w:sz w:val="24"/>
          <w:szCs w:val="24"/>
        </w:rPr>
        <w:t>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 xml:space="preserve">- </w:t>
      </w:r>
      <w:r w:rsidR="00193B29" w:rsidRPr="00D6011E">
        <w:rPr>
          <w:sz w:val="24"/>
          <w:szCs w:val="24"/>
        </w:rPr>
        <w:t>P</w:t>
      </w:r>
      <w:r w:rsidRPr="00D6011E">
        <w:rPr>
          <w:sz w:val="24"/>
          <w:szCs w:val="24"/>
        </w:rPr>
        <w:t>lus d’une semaine après des examens de radiologie digestive avec opacification.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- En dehors d’un traitement modifiant le transit intestinal (laxatifs et ralentisseurs du transit).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 xml:space="preserve">- </w:t>
      </w:r>
      <w:r w:rsidR="00193B29" w:rsidRPr="00D6011E">
        <w:rPr>
          <w:sz w:val="24"/>
          <w:szCs w:val="24"/>
        </w:rPr>
        <w:t>H</w:t>
      </w:r>
      <w:r w:rsidRPr="00D6011E">
        <w:rPr>
          <w:sz w:val="24"/>
          <w:szCs w:val="24"/>
        </w:rPr>
        <w:t>ors épisode de diarrhée d’origine infectieuse</w:t>
      </w:r>
      <w:r w:rsidR="00D6011E" w:rsidRPr="00D6011E">
        <w:rPr>
          <w:sz w:val="24"/>
          <w:szCs w:val="24"/>
        </w:rPr>
        <w:t>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</w:p>
    <w:p w:rsidR="00C126F5" w:rsidRPr="00D6011E" w:rsidRDefault="00C126F5" w:rsidP="00D6011E">
      <w:pPr>
        <w:spacing w:after="0" w:line="240" w:lineRule="auto"/>
        <w:ind w:right="214"/>
        <w:jc w:val="both"/>
        <w:rPr>
          <w:b/>
          <w:sz w:val="24"/>
          <w:szCs w:val="24"/>
        </w:rPr>
      </w:pPr>
      <w:r w:rsidRPr="00D6011E">
        <w:rPr>
          <w:b/>
          <w:sz w:val="24"/>
          <w:szCs w:val="24"/>
        </w:rPr>
        <w:t xml:space="preserve">Recueillir la totalité des selles sur 3 jours consécutifs. 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Chaque jour, utiliser un nouveau récipient (fourni par le laboratoire) et recueillir toutes les selles du jour, et de la nuit le cas échéant (</w:t>
      </w:r>
      <w:r w:rsidR="001F032C" w:rsidRPr="00D6011E">
        <w:rPr>
          <w:sz w:val="24"/>
          <w:szCs w:val="24"/>
        </w:rPr>
        <w:t>24h au total pour chaque flacon</w:t>
      </w:r>
      <w:r w:rsidRPr="00D6011E">
        <w:rPr>
          <w:sz w:val="24"/>
          <w:szCs w:val="24"/>
        </w:rPr>
        <w:t>).</w:t>
      </w:r>
    </w:p>
    <w:p w:rsidR="00C126F5" w:rsidRPr="00D6011E" w:rsidRDefault="00C126F5" w:rsidP="00D6011E">
      <w:pPr>
        <w:pStyle w:val="Paragraphedeliste"/>
        <w:spacing w:after="0" w:line="240" w:lineRule="auto"/>
        <w:ind w:left="0" w:right="214"/>
        <w:jc w:val="both"/>
        <w:rPr>
          <w:sz w:val="24"/>
          <w:szCs w:val="24"/>
        </w:rPr>
      </w:pPr>
    </w:p>
    <w:p w:rsidR="00C126F5" w:rsidRPr="00D6011E" w:rsidRDefault="00C126F5" w:rsidP="00D6011E">
      <w:pPr>
        <w:pStyle w:val="Paragraphedeliste"/>
        <w:spacing w:after="0" w:line="240" w:lineRule="auto"/>
        <w:ind w:left="0" w:right="214"/>
        <w:jc w:val="both"/>
        <w:rPr>
          <w:sz w:val="24"/>
          <w:szCs w:val="24"/>
        </w:rPr>
      </w:pPr>
      <w:r w:rsidRPr="00D6011E">
        <w:rPr>
          <w:b/>
          <w:sz w:val="24"/>
          <w:szCs w:val="24"/>
        </w:rPr>
        <w:t>Identifier chaque flacon</w:t>
      </w:r>
      <w:r w:rsidRPr="00D6011E">
        <w:rPr>
          <w:sz w:val="24"/>
          <w:szCs w:val="24"/>
        </w:rPr>
        <w:t xml:space="preserve"> avec les </w:t>
      </w:r>
      <w:r w:rsidRPr="00D6011E">
        <w:rPr>
          <w:b/>
          <w:sz w:val="24"/>
          <w:szCs w:val="24"/>
        </w:rPr>
        <w:t>nom</w:t>
      </w:r>
      <w:r w:rsidRPr="00D6011E">
        <w:rPr>
          <w:sz w:val="24"/>
          <w:szCs w:val="24"/>
        </w:rPr>
        <w:t>/</w:t>
      </w:r>
      <w:r w:rsidRPr="00D6011E">
        <w:rPr>
          <w:b/>
          <w:sz w:val="24"/>
          <w:szCs w:val="24"/>
        </w:rPr>
        <w:t xml:space="preserve">prénom et date de naissance du patient </w:t>
      </w:r>
      <w:r w:rsidRPr="00D6011E">
        <w:rPr>
          <w:sz w:val="24"/>
          <w:szCs w:val="24"/>
        </w:rPr>
        <w:t xml:space="preserve">ainsi que la </w:t>
      </w:r>
      <w:r w:rsidRPr="00D6011E">
        <w:rPr>
          <w:b/>
          <w:sz w:val="24"/>
          <w:szCs w:val="24"/>
        </w:rPr>
        <w:t>date</w:t>
      </w:r>
      <w:r w:rsidRPr="00D6011E">
        <w:rPr>
          <w:sz w:val="24"/>
          <w:szCs w:val="24"/>
        </w:rPr>
        <w:t xml:space="preserve"> du </w:t>
      </w:r>
      <w:r w:rsidRPr="00D6011E">
        <w:rPr>
          <w:b/>
          <w:sz w:val="24"/>
          <w:szCs w:val="24"/>
        </w:rPr>
        <w:t>recueil</w:t>
      </w:r>
      <w:r w:rsidRPr="00D6011E">
        <w:rPr>
          <w:sz w:val="24"/>
          <w:szCs w:val="24"/>
        </w:rPr>
        <w:t>.</w:t>
      </w:r>
    </w:p>
    <w:p w:rsidR="00C126F5" w:rsidRPr="00D6011E" w:rsidRDefault="00C126F5" w:rsidP="00D6011E">
      <w:pPr>
        <w:pStyle w:val="Paragraphedeliste"/>
        <w:spacing w:after="0" w:line="240" w:lineRule="auto"/>
        <w:ind w:left="0" w:right="214"/>
        <w:jc w:val="both"/>
        <w:rPr>
          <w:sz w:val="24"/>
          <w:szCs w:val="24"/>
        </w:rPr>
      </w:pPr>
    </w:p>
    <w:p w:rsidR="00C126F5" w:rsidRPr="00D6011E" w:rsidRDefault="00C126F5" w:rsidP="00D6011E">
      <w:pPr>
        <w:pStyle w:val="Paragraphedeliste"/>
        <w:spacing w:after="0" w:line="240" w:lineRule="auto"/>
        <w:ind w:left="0"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Poids de selles requis</w:t>
      </w:r>
      <w:r w:rsidRPr="00D6011E">
        <w:rPr>
          <w:b/>
          <w:sz w:val="24"/>
          <w:szCs w:val="24"/>
        </w:rPr>
        <w:t> </w:t>
      </w:r>
      <w:r w:rsidRPr="00D6011E">
        <w:rPr>
          <w:sz w:val="24"/>
          <w:szCs w:val="24"/>
        </w:rPr>
        <w:t>: 30 g minimum de selles chaque jour.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Stocker les récipients hermétiquement fermés dans le bas du réfrigérateur ou à une température comprise entre 4 et 8 ° C.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  <w:r w:rsidRPr="00D6011E">
        <w:rPr>
          <w:sz w:val="24"/>
          <w:szCs w:val="24"/>
        </w:rPr>
        <w:t>Apporter les 3 flacons en même temps au laboratoire.</w:t>
      </w:r>
    </w:p>
    <w:p w:rsidR="00C126F5" w:rsidRPr="00D6011E" w:rsidRDefault="00C126F5" w:rsidP="00D6011E">
      <w:pPr>
        <w:spacing w:after="0" w:line="240" w:lineRule="auto"/>
        <w:ind w:right="214"/>
        <w:jc w:val="both"/>
        <w:rPr>
          <w:sz w:val="24"/>
          <w:szCs w:val="24"/>
        </w:rPr>
      </w:pPr>
    </w:p>
    <w:p w:rsidR="00C126F5" w:rsidRPr="00D6011E" w:rsidRDefault="00C126F5" w:rsidP="00D6011E">
      <w:pPr>
        <w:spacing w:after="0" w:line="240" w:lineRule="auto"/>
        <w:ind w:right="214"/>
        <w:jc w:val="both"/>
        <w:rPr>
          <w:b/>
          <w:sz w:val="24"/>
          <w:szCs w:val="24"/>
        </w:rPr>
      </w:pPr>
      <w:r w:rsidRPr="00D6011E">
        <w:rPr>
          <w:b/>
          <w:sz w:val="24"/>
          <w:szCs w:val="24"/>
        </w:rPr>
        <w:t xml:space="preserve">La réalisation de l’analyse nécessite une </w:t>
      </w:r>
      <w:r w:rsidRPr="00D6011E">
        <w:rPr>
          <w:b/>
          <w:sz w:val="24"/>
          <w:szCs w:val="24"/>
          <w:u w:val="single"/>
        </w:rPr>
        <w:t>prise de sang</w:t>
      </w:r>
      <w:r w:rsidRPr="00D6011E">
        <w:rPr>
          <w:b/>
          <w:sz w:val="24"/>
          <w:szCs w:val="24"/>
        </w:rPr>
        <w:t xml:space="preserve"> (non à jeun) le 3</w:t>
      </w:r>
      <w:r w:rsidRPr="00D6011E">
        <w:rPr>
          <w:b/>
          <w:sz w:val="24"/>
          <w:szCs w:val="24"/>
          <w:vertAlign w:val="superscript"/>
        </w:rPr>
        <w:t>ème</w:t>
      </w:r>
      <w:r w:rsidRPr="00D6011E">
        <w:rPr>
          <w:b/>
          <w:sz w:val="24"/>
          <w:szCs w:val="24"/>
        </w:rPr>
        <w:t xml:space="preserve"> jour, lors du dépôt des 3 flacons de selles au laboratoire.</w:t>
      </w:r>
    </w:p>
    <w:p w:rsidR="00C126F5" w:rsidRDefault="00C126F5" w:rsidP="00D6011E">
      <w:pPr>
        <w:spacing w:after="0" w:line="240" w:lineRule="auto"/>
        <w:ind w:right="214"/>
        <w:jc w:val="both"/>
        <w:rPr>
          <w:b/>
          <w:sz w:val="24"/>
          <w:szCs w:val="24"/>
        </w:rPr>
      </w:pPr>
    </w:p>
    <w:p w:rsidR="00C126F5" w:rsidRDefault="00C126F5" w:rsidP="00C126F5">
      <w:pPr>
        <w:tabs>
          <w:tab w:val="right" w:pos="7230"/>
        </w:tabs>
        <w:spacing w:after="0"/>
        <w:rPr>
          <w:b/>
          <w:sz w:val="24"/>
          <w:szCs w:val="24"/>
        </w:rPr>
      </w:pPr>
    </w:p>
    <w:p w:rsidR="00D6011E" w:rsidRDefault="00D6011E" w:rsidP="00D6011E">
      <w:pPr>
        <w:tabs>
          <w:tab w:val="right" w:pos="7230"/>
        </w:tabs>
        <w:spacing w:after="0"/>
        <w:jc w:val="both"/>
      </w:pPr>
    </w:p>
    <w:p w:rsidR="00C126F5" w:rsidRPr="00C126F5" w:rsidRDefault="0051428C" w:rsidP="00D6011E">
      <w:pPr>
        <w:tabs>
          <w:tab w:val="right" w:pos="7230"/>
        </w:tabs>
        <w:spacing w:after="0"/>
        <w:jc w:val="both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-1038860</wp:posOffset>
                </wp:positionV>
                <wp:extent cx="4657725" cy="571500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F5" w:rsidRDefault="00C126F5" w:rsidP="00C126F5">
                            <w:pPr>
                              <w:jc w:val="center"/>
                            </w:pPr>
                            <w:r w:rsidRPr="004B12D2">
                              <w:rPr>
                                <w:rFonts w:ascii="OpenSymbol" w:hAnsi="OpenSymbol"/>
                                <w:b/>
                                <w:i/>
                                <w:sz w:val="26"/>
                                <w:szCs w:val="26"/>
                              </w:rPr>
                              <w:t>➲</w:t>
                            </w:r>
                            <w:r w:rsidRPr="004B12D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Renseigner</w:t>
                            </w:r>
                            <w:r w:rsidRPr="004B12D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impérativement </w:t>
                            </w:r>
                            <w:r w:rsidRPr="004B12D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la fiche</w:t>
                            </w:r>
                            <w:r w:rsidRPr="004B12D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de renseignements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ci-dessous </w:t>
                            </w:r>
                            <w:r w:rsidRPr="004B12D2">
                              <w:rPr>
                                <w:i/>
                                <w:sz w:val="26"/>
                                <w:szCs w:val="26"/>
                              </w:rPr>
                              <w:t>et joindre l’</w:t>
                            </w:r>
                            <w:r w:rsidRPr="004B12D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ordonnance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pt;margin-top:-81.8pt;width:366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" stroked="f">
                <v:textbox>
                  <w:txbxContent>
                    <w:p w:rsidR="00C126F5" w:rsidRDefault="00C126F5" w:rsidP="00C126F5">
                      <w:pPr>
                        <w:jc w:val="center"/>
                      </w:pPr>
                      <w:r w:rsidRPr="004B12D2">
                        <w:rPr>
                          <w:rFonts w:ascii="OpenSymbol" w:hAnsi="OpenSymbol"/>
                          <w:b/>
                          <w:i/>
                          <w:sz w:val="26"/>
                          <w:szCs w:val="26"/>
                        </w:rPr>
                        <w:t>➲</w:t>
                      </w:r>
                      <w:r w:rsidRPr="004B12D2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Renseigner</w:t>
                      </w:r>
                      <w:r w:rsidRPr="004B12D2">
                        <w:rPr>
                          <w:i/>
                          <w:sz w:val="26"/>
                          <w:szCs w:val="26"/>
                        </w:rPr>
                        <w:t xml:space="preserve"> impérativement </w:t>
                      </w:r>
                      <w:r w:rsidRPr="004B12D2">
                        <w:rPr>
                          <w:b/>
                          <w:i/>
                          <w:sz w:val="26"/>
                          <w:szCs w:val="26"/>
                        </w:rPr>
                        <w:t>la fiche</w:t>
                      </w:r>
                      <w:r w:rsidRPr="004B12D2">
                        <w:rPr>
                          <w:i/>
                          <w:sz w:val="26"/>
                          <w:szCs w:val="26"/>
                        </w:rPr>
                        <w:t xml:space="preserve"> de renseignements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ci-dessous </w:t>
                      </w:r>
                      <w:r w:rsidRPr="004B12D2">
                        <w:rPr>
                          <w:i/>
                          <w:sz w:val="26"/>
                          <w:szCs w:val="26"/>
                        </w:rPr>
                        <w:t>et joindre l’</w:t>
                      </w:r>
                      <w:r w:rsidRPr="004B12D2">
                        <w:rPr>
                          <w:b/>
                          <w:i/>
                          <w:sz w:val="26"/>
                          <w:szCs w:val="26"/>
                        </w:rPr>
                        <w:t>ordonnance</w:t>
                      </w:r>
                    </w:p>
                  </w:txbxContent>
                </v:textbox>
              </v:rect>
            </w:pict>
          </mc:Fallback>
        </mc:AlternateContent>
      </w:r>
      <w:r w:rsidR="00C126F5" w:rsidRPr="00C126F5">
        <w:rPr>
          <w:sz w:val="20"/>
        </w:rPr>
        <w:t xml:space="preserve">Nom : </w:t>
      </w:r>
      <w:r w:rsidR="00C126F5"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</w:rPr>
      </w:pPr>
      <w:r w:rsidRPr="00C126F5">
        <w:rPr>
          <w:sz w:val="20"/>
        </w:rPr>
        <w:t xml:space="preserve">Prénom : 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</w:rPr>
      </w:pPr>
      <w:r w:rsidRPr="00C126F5">
        <w:rPr>
          <w:sz w:val="20"/>
        </w:rPr>
        <w:t xml:space="preserve">Nom de naissance : 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spacing w:after="0"/>
        <w:jc w:val="both"/>
        <w:rPr>
          <w:sz w:val="20"/>
        </w:rPr>
      </w:pPr>
      <w:r w:rsidRPr="00C126F5">
        <w:rPr>
          <w:rFonts w:cs="Calibri"/>
          <w:sz w:val="20"/>
        </w:rPr>
        <w:t>Date de naissance : _ _ / _ _ / _ _ _ _     Sexe :</w:t>
      </w:r>
      <w:r w:rsidRPr="00C126F5">
        <w:rPr>
          <w:rFonts w:ascii="Times New Roman" w:hAnsi="Times New Roman"/>
          <w:sz w:val="20"/>
        </w:rPr>
        <w:t xml:space="preserve"> </w:t>
      </w:r>
      <w:r w:rsidRPr="00C126F5">
        <w:rPr>
          <w:rFonts w:ascii="Times New Roman" w:hAnsi="Times New Roman"/>
          <w:sz w:val="20"/>
        </w:rPr>
        <w:tab/>
      </w:r>
      <w:r w:rsidRPr="00C126F5">
        <w:rPr>
          <w:rFonts w:ascii="OpenSymbol" w:hAnsi="OpenSymbol"/>
          <w:sz w:val="20"/>
        </w:rPr>
        <w:t>❑</w:t>
      </w:r>
      <w:r w:rsidRPr="00C126F5">
        <w:rPr>
          <w:sz w:val="20"/>
        </w:rPr>
        <w:t xml:space="preserve"> F</w:t>
      </w:r>
      <w:r w:rsidRPr="00C126F5">
        <w:rPr>
          <w:sz w:val="20"/>
        </w:rPr>
        <w:tab/>
      </w:r>
      <w:r w:rsidRPr="00C126F5">
        <w:rPr>
          <w:rFonts w:ascii="OpenSymbol" w:hAnsi="OpenSymbol"/>
          <w:sz w:val="20"/>
        </w:rPr>
        <w:t>❑</w:t>
      </w:r>
      <w:r w:rsidRPr="00C126F5">
        <w:rPr>
          <w:sz w:val="20"/>
        </w:rPr>
        <w:t xml:space="preserve"> M</w:t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</w:rPr>
      </w:pPr>
      <w:r w:rsidRPr="00C126F5">
        <w:rPr>
          <w:sz w:val="20"/>
        </w:rPr>
        <w:t xml:space="preserve">Adresse : 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  <w:u w:val="dotted"/>
        </w:rPr>
      </w:pP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</w:rPr>
      </w:pPr>
      <w:r w:rsidRPr="00C126F5">
        <w:rPr>
          <w:sz w:val="20"/>
        </w:rPr>
        <w:t xml:space="preserve">Tél : 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4253"/>
          <w:tab w:val="right" w:pos="5954"/>
          <w:tab w:val="right" w:pos="7229"/>
        </w:tabs>
        <w:spacing w:after="0"/>
        <w:jc w:val="both"/>
        <w:rPr>
          <w:sz w:val="20"/>
        </w:rPr>
      </w:pPr>
      <w:r w:rsidRPr="00C126F5">
        <w:rPr>
          <w:sz w:val="20"/>
        </w:rPr>
        <w:t>N° sécurité sociale :</w:t>
      </w:r>
      <w:r w:rsidRPr="00C126F5">
        <w:rPr>
          <w:sz w:val="20"/>
          <w:u w:val="dotted"/>
        </w:rPr>
        <w:tab/>
      </w:r>
      <w:r w:rsidRPr="00C126F5">
        <w:rPr>
          <w:sz w:val="20"/>
        </w:rPr>
        <w:t xml:space="preserve"> Caisse :</w:t>
      </w:r>
      <w:r w:rsidRPr="00C126F5">
        <w:rPr>
          <w:sz w:val="20"/>
          <w:u w:val="dotted"/>
        </w:rPr>
        <w:tab/>
      </w:r>
      <w:r w:rsidRPr="00C126F5">
        <w:rPr>
          <w:sz w:val="20"/>
        </w:rPr>
        <w:t xml:space="preserve"> Mutuelle :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tabs>
          <w:tab w:val="right" w:pos="7230"/>
        </w:tabs>
        <w:spacing w:after="0"/>
        <w:jc w:val="both"/>
        <w:rPr>
          <w:sz w:val="20"/>
        </w:rPr>
      </w:pPr>
      <w:r w:rsidRPr="00C126F5">
        <w:rPr>
          <w:sz w:val="20"/>
        </w:rPr>
        <w:t xml:space="preserve">Médecin prescripteur : </w:t>
      </w:r>
      <w:r w:rsidRPr="00C126F5">
        <w:rPr>
          <w:sz w:val="20"/>
          <w:u w:val="dotted"/>
        </w:rPr>
        <w:tab/>
      </w:r>
    </w:p>
    <w:p w:rsidR="00C126F5" w:rsidRPr="00C126F5" w:rsidRDefault="00C126F5" w:rsidP="00D6011E">
      <w:pPr>
        <w:pStyle w:val="Paragraphedeliste"/>
        <w:tabs>
          <w:tab w:val="left" w:pos="1418"/>
          <w:tab w:val="left" w:pos="2694"/>
          <w:tab w:val="right" w:pos="10206"/>
        </w:tabs>
        <w:spacing w:after="0" w:line="240" w:lineRule="auto"/>
        <w:ind w:left="0" w:right="-2"/>
        <w:jc w:val="both"/>
        <w:rPr>
          <w:sz w:val="20"/>
        </w:rPr>
      </w:pPr>
      <w:r w:rsidRPr="00C126F5">
        <w:rPr>
          <w:b/>
          <w:sz w:val="20"/>
          <w:u w:val="single"/>
        </w:rPr>
        <w:t>Résultats</w:t>
      </w:r>
      <w:r w:rsidRPr="00C126F5">
        <w:rPr>
          <w:sz w:val="20"/>
        </w:rPr>
        <w:t> :</w:t>
      </w:r>
      <w:r w:rsidRPr="00C126F5">
        <w:rPr>
          <w:b/>
          <w:sz w:val="20"/>
        </w:rPr>
        <w:t xml:space="preserve"> </w:t>
      </w:r>
      <w:r w:rsidRPr="00C126F5">
        <w:rPr>
          <w:b/>
          <w:sz w:val="20"/>
        </w:rPr>
        <w:tab/>
      </w:r>
      <w:r w:rsidRPr="00C126F5">
        <w:rPr>
          <w:rFonts w:ascii="MS Gothic" w:eastAsia="MS Gothic" w:hAnsi="MS Gothic" w:cs="MS Gothic"/>
          <w:sz w:val="20"/>
        </w:rPr>
        <w:t>❑</w:t>
      </w:r>
      <w:r w:rsidRPr="00C126F5">
        <w:rPr>
          <w:sz w:val="20"/>
        </w:rPr>
        <w:t xml:space="preserve"> </w:t>
      </w:r>
      <w:r w:rsidRPr="00C126F5">
        <w:rPr>
          <w:b/>
          <w:sz w:val="20"/>
        </w:rPr>
        <w:t>Internet :</w:t>
      </w:r>
      <w:r w:rsidRPr="00C126F5">
        <w:rPr>
          <w:b/>
          <w:sz w:val="20"/>
        </w:rPr>
        <w:tab/>
      </w:r>
      <w:r w:rsidRPr="00C126F5">
        <w:rPr>
          <w:sz w:val="20"/>
        </w:rPr>
        <w:t>Adresse mail : ……………………………………………………….</w:t>
      </w:r>
    </w:p>
    <w:p w:rsidR="00C126F5" w:rsidRPr="00C126F5" w:rsidRDefault="00C126F5" w:rsidP="00D6011E">
      <w:pPr>
        <w:tabs>
          <w:tab w:val="left" w:pos="1418"/>
        </w:tabs>
        <w:spacing w:after="80"/>
        <w:ind w:firstLine="708"/>
        <w:jc w:val="both"/>
        <w:rPr>
          <w:sz w:val="20"/>
        </w:rPr>
      </w:pPr>
      <w:r w:rsidRPr="00C126F5">
        <w:rPr>
          <w:rFonts w:ascii="MS Gothic" w:eastAsia="MS Gothic" w:hAnsi="MS Gothic" w:cs="MS Gothic"/>
          <w:sz w:val="20"/>
        </w:rPr>
        <w:tab/>
        <w:t>❑</w:t>
      </w:r>
      <w:r w:rsidRPr="00C126F5">
        <w:rPr>
          <w:sz w:val="20"/>
        </w:rPr>
        <w:t xml:space="preserve"> A retirer au laboratoire</w:t>
      </w:r>
      <w:r w:rsidRPr="00C126F5">
        <w:rPr>
          <w:sz w:val="20"/>
        </w:rPr>
        <w:tab/>
      </w:r>
      <w:r w:rsidRPr="00C126F5">
        <w:rPr>
          <w:sz w:val="20"/>
        </w:rPr>
        <w:tab/>
      </w:r>
      <w:r w:rsidRPr="00C126F5">
        <w:rPr>
          <w:rFonts w:ascii="MS Gothic" w:eastAsia="MS Gothic" w:hAnsi="MS Gothic" w:cs="MS Gothic"/>
          <w:sz w:val="20"/>
        </w:rPr>
        <w:t>❑</w:t>
      </w:r>
      <w:r w:rsidRPr="00C126F5">
        <w:rPr>
          <w:sz w:val="20"/>
        </w:rPr>
        <w:t xml:space="preserve"> A poster</w:t>
      </w:r>
    </w:p>
    <w:p w:rsidR="00C126F5" w:rsidRPr="00C126F5" w:rsidRDefault="00C126F5" w:rsidP="00D6011E">
      <w:pPr>
        <w:tabs>
          <w:tab w:val="right" w:pos="5245"/>
          <w:tab w:val="right" w:pos="7230"/>
        </w:tabs>
        <w:spacing w:before="120" w:after="120"/>
        <w:jc w:val="both"/>
        <w:rPr>
          <w:b/>
          <w:sz w:val="20"/>
          <w:u w:val="dotted"/>
        </w:rPr>
      </w:pPr>
      <w:r w:rsidRPr="00C126F5">
        <w:rPr>
          <w:b/>
          <w:sz w:val="20"/>
        </w:rPr>
        <w:t xml:space="preserve">Dates de recueil de selles : </w:t>
      </w:r>
    </w:p>
    <w:p w:rsidR="00C126F5" w:rsidRPr="00C126F5" w:rsidRDefault="00C126F5" w:rsidP="00D6011E">
      <w:pPr>
        <w:tabs>
          <w:tab w:val="right" w:pos="5245"/>
          <w:tab w:val="right" w:pos="7230"/>
        </w:tabs>
        <w:spacing w:before="120" w:after="120" w:line="240" w:lineRule="auto"/>
        <w:jc w:val="both"/>
        <w:rPr>
          <w:sz w:val="20"/>
        </w:rPr>
      </w:pPr>
      <w:r w:rsidRPr="00C126F5">
        <w:rPr>
          <w:sz w:val="20"/>
        </w:rPr>
        <w:t>Selles N°1 : ………………   Selles N°2 : ……………….      Selles N°3 : ……………</w:t>
      </w:r>
    </w:p>
    <w:p w:rsidR="00C126F5" w:rsidRPr="00C126F5" w:rsidRDefault="00C126F5" w:rsidP="00D6011E">
      <w:pPr>
        <w:tabs>
          <w:tab w:val="right" w:pos="5245"/>
          <w:tab w:val="right" w:pos="7230"/>
        </w:tabs>
        <w:spacing w:before="120" w:after="120"/>
        <w:jc w:val="both"/>
        <w:rPr>
          <w:b/>
          <w:sz w:val="20"/>
          <w:u w:val="dotted"/>
        </w:rPr>
      </w:pPr>
      <w:r w:rsidRPr="00C126F5">
        <w:rPr>
          <w:b/>
          <w:sz w:val="20"/>
        </w:rPr>
        <w:t xml:space="preserve">Flacons conservés au réfrigérateur ?   </w:t>
      </w:r>
      <w:r w:rsidRPr="00C126F5">
        <w:rPr>
          <w:rFonts w:ascii="OpenSymbol" w:hAnsi="OpenSymbol"/>
          <w:b/>
          <w:sz w:val="20"/>
        </w:rPr>
        <w:t xml:space="preserve">❑ </w:t>
      </w:r>
      <w:r w:rsidRPr="00C126F5">
        <w:rPr>
          <w:sz w:val="20"/>
        </w:rPr>
        <w:t>OUI</w:t>
      </w:r>
      <w:r w:rsidRPr="00C126F5">
        <w:rPr>
          <w:b/>
          <w:sz w:val="20"/>
        </w:rPr>
        <w:t xml:space="preserve">   </w:t>
      </w:r>
      <w:r w:rsidRPr="00C126F5">
        <w:rPr>
          <w:rFonts w:ascii="OpenSymbol" w:hAnsi="OpenSymbol"/>
          <w:b/>
          <w:sz w:val="20"/>
        </w:rPr>
        <w:t xml:space="preserve">❑ </w:t>
      </w:r>
      <w:r w:rsidRPr="00C126F5">
        <w:rPr>
          <w:sz w:val="20"/>
        </w:rPr>
        <w:t>NON</w:t>
      </w:r>
      <w:r w:rsidRPr="00C126F5">
        <w:rPr>
          <w:b/>
          <w:sz w:val="20"/>
        </w:rPr>
        <w:t xml:space="preserve">     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b/>
          <w:sz w:val="20"/>
        </w:rPr>
        <w:t>Renseignements cliniques</w:t>
      </w:r>
      <w:r w:rsidRPr="00C126F5">
        <w:rPr>
          <w:sz w:val="20"/>
        </w:rPr>
        <w:t> :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 xml:space="preserve">-Pathologie digestive :   </w:t>
      </w:r>
      <w:r w:rsidR="00A62A90">
        <w:rPr>
          <w:sz w:val="20"/>
        </w:rPr>
        <w:t xml:space="preserve">        </w:t>
      </w:r>
      <w:r w:rsidRPr="00C126F5">
        <w:rPr>
          <w:sz w:val="20"/>
        </w:rPr>
        <w:t xml:space="preserve"> Maladie Inflammatoire Chronique de l’Intestin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</w:t>
      </w:r>
      <w:r w:rsidR="00A62A90">
        <w:rPr>
          <w:sz w:val="20"/>
        </w:rPr>
        <w:tab/>
      </w:r>
      <w:r w:rsidR="00A62A90">
        <w:rPr>
          <w:sz w:val="20"/>
        </w:rPr>
        <w:br/>
      </w:r>
      <w:r w:rsidRPr="00C126F5">
        <w:rPr>
          <w:sz w:val="20"/>
        </w:rPr>
        <w:t>Maladie cœliaque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 </w:t>
      </w:r>
      <w:r w:rsidR="00A62A90">
        <w:rPr>
          <w:sz w:val="20"/>
        </w:rPr>
        <w:t xml:space="preserve">            </w:t>
      </w:r>
      <w:r w:rsidR="00D6011E">
        <w:rPr>
          <w:sz w:val="20"/>
        </w:rPr>
        <w:t xml:space="preserve"> </w:t>
      </w:r>
      <w:r w:rsidRPr="00C126F5">
        <w:rPr>
          <w:sz w:val="20"/>
        </w:rPr>
        <w:t>Insuffisance Pancréatique Exocrine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  </w:t>
      </w:r>
    </w:p>
    <w:p w:rsidR="00C126F5" w:rsidRPr="00C126F5" w:rsidRDefault="00193B29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>Intolérance au lait</w:t>
      </w:r>
      <w:r w:rsidR="00C126F5" w:rsidRPr="00C126F5">
        <w:rPr>
          <w:sz w:val="20"/>
        </w:rPr>
        <w:t xml:space="preserve"> de vache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  </w:t>
      </w:r>
      <w:r w:rsidR="00A62A90">
        <w:rPr>
          <w:sz w:val="20"/>
        </w:rPr>
        <w:t xml:space="preserve">                     </w:t>
      </w:r>
      <w:r w:rsidR="00C126F5" w:rsidRPr="00C126F5">
        <w:rPr>
          <w:sz w:val="20"/>
        </w:rPr>
        <w:t xml:space="preserve">Autres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> : …………………………</w:t>
      </w:r>
      <w:r w:rsidR="00A62A90" w:rsidRPr="00C126F5">
        <w:rPr>
          <w:sz w:val="20"/>
        </w:rPr>
        <w:t>……</w:t>
      </w:r>
      <w:r w:rsidR="00C126F5" w:rsidRPr="00C126F5">
        <w:rPr>
          <w:sz w:val="20"/>
        </w:rPr>
        <w:t>.</w:t>
      </w:r>
    </w:p>
    <w:p w:rsidR="00C126F5" w:rsidRPr="00C126F5" w:rsidRDefault="00EE5E54" w:rsidP="00D6011E">
      <w:pPr>
        <w:spacing w:after="40" w:line="240" w:lineRule="auto"/>
        <w:ind w:right="214"/>
        <w:jc w:val="both"/>
        <w:rPr>
          <w:sz w:val="20"/>
        </w:rPr>
      </w:pPr>
      <w:r>
        <w:rPr>
          <w:sz w:val="20"/>
        </w:rPr>
        <w:t>-</w:t>
      </w:r>
      <w:r w:rsidR="00C126F5" w:rsidRPr="00C126F5">
        <w:rPr>
          <w:sz w:val="20"/>
        </w:rPr>
        <w:t xml:space="preserve">Pathologie endocrinienne : Diabète 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Hyperthyroïdie 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Autres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> : ……………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 xml:space="preserve">Notion d’amaigrissement : </w:t>
      </w:r>
      <w:r w:rsidR="00A62A90">
        <w:rPr>
          <w:sz w:val="20"/>
        </w:rPr>
        <w:t xml:space="preserve">   </w:t>
      </w:r>
      <w:r w:rsidRPr="00C126F5">
        <w:rPr>
          <w:sz w:val="20"/>
        </w:rPr>
        <w:t xml:space="preserve">OUI  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             NON 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       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>Si oui, en combien de temps ?</w:t>
      </w:r>
    </w:p>
    <w:p w:rsidR="00C126F5" w:rsidRPr="00C126F5" w:rsidRDefault="00193B29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>Quelques</w:t>
      </w:r>
      <w:r w:rsidR="00C126F5" w:rsidRPr="00C126F5">
        <w:rPr>
          <w:sz w:val="20"/>
        </w:rPr>
        <w:t xml:space="preserve"> Jours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          </w:t>
      </w:r>
      <w:r w:rsidR="00A62A90">
        <w:rPr>
          <w:sz w:val="20"/>
        </w:rPr>
        <w:t>Q</w:t>
      </w:r>
      <w:r w:rsidR="00C126F5" w:rsidRPr="00C126F5">
        <w:rPr>
          <w:sz w:val="20"/>
        </w:rPr>
        <w:t xml:space="preserve">uelques Mois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           </w:t>
      </w:r>
      <w:r w:rsidR="00A62A90">
        <w:rPr>
          <w:sz w:val="20"/>
        </w:rPr>
        <w:t>Q</w:t>
      </w:r>
      <w:r w:rsidR="00C126F5" w:rsidRPr="00C126F5">
        <w:rPr>
          <w:sz w:val="20"/>
        </w:rPr>
        <w:t xml:space="preserve">uelques Années </w:t>
      </w:r>
      <w:r w:rsidR="00C126F5" w:rsidRPr="00C126F5">
        <w:rPr>
          <w:sz w:val="20"/>
        </w:rPr>
        <w:sym w:font="Wingdings" w:char="F06F"/>
      </w:r>
      <w:r w:rsidR="00C126F5" w:rsidRPr="00C126F5">
        <w:rPr>
          <w:sz w:val="20"/>
        </w:rPr>
        <w:t xml:space="preserve">  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>-Nombre de selles par jour en moyenne : ………………</w:t>
      </w:r>
      <w:r w:rsidR="00D6011E">
        <w:rPr>
          <w:sz w:val="20"/>
        </w:rPr>
        <w:t>…………</w:t>
      </w:r>
    </w:p>
    <w:p w:rsidR="00C126F5" w:rsidRPr="00C126F5" w:rsidRDefault="00C126F5" w:rsidP="00D6011E">
      <w:pPr>
        <w:spacing w:after="40" w:line="240" w:lineRule="auto"/>
        <w:ind w:right="214"/>
        <w:jc w:val="both"/>
        <w:rPr>
          <w:sz w:val="20"/>
        </w:rPr>
      </w:pPr>
      <w:r w:rsidRPr="00C126F5">
        <w:rPr>
          <w:sz w:val="20"/>
        </w:rPr>
        <w:t xml:space="preserve">-Notion de régime alimentaire : Végétarien 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     </w:t>
      </w:r>
      <w:r w:rsidR="00A62A90">
        <w:rPr>
          <w:sz w:val="20"/>
        </w:rPr>
        <w:t xml:space="preserve"> </w:t>
      </w:r>
      <w:r w:rsidRPr="00C126F5">
        <w:rPr>
          <w:sz w:val="20"/>
        </w:rPr>
        <w:t xml:space="preserve">Végétalien 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 </w:t>
      </w:r>
      <w:r w:rsidR="00A62A90">
        <w:rPr>
          <w:sz w:val="20"/>
        </w:rPr>
        <w:t xml:space="preserve">     </w:t>
      </w:r>
      <w:r w:rsidRPr="00C126F5">
        <w:rPr>
          <w:sz w:val="20"/>
        </w:rPr>
        <w:t xml:space="preserve"> Sans Gluten </w:t>
      </w:r>
      <w:r w:rsidRPr="00C126F5">
        <w:rPr>
          <w:sz w:val="20"/>
        </w:rPr>
        <w:sym w:font="Wingdings" w:char="F06F"/>
      </w:r>
    </w:p>
    <w:p w:rsidR="00C126F5" w:rsidRPr="00C126F5" w:rsidRDefault="00C126F5" w:rsidP="00D6011E">
      <w:pPr>
        <w:tabs>
          <w:tab w:val="right" w:pos="3969"/>
          <w:tab w:val="right" w:pos="7230"/>
        </w:tabs>
        <w:spacing w:after="80"/>
        <w:jc w:val="both"/>
        <w:rPr>
          <w:sz w:val="20"/>
          <w:u w:val="dotted"/>
        </w:rPr>
      </w:pPr>
      <w:r w:rsidRPr="00C126F5">
        <w:rPr>
          <w:sz w:val="20"/>
        </w:rPr>
        <w:t xml:space="preserve">Autre </w:t>
      </w:r>
      <w:r w:rsidRPr="00C126F5">
        <w:rPr>
          <w:sz w:val="20"/>
        </w:rPr>
        <w:sym w:font="Wingdings" w:char="F06F"/>
      </w:r>
      <w:r w:rsidRPr="00C126F5">
        <w:rPr>
          <w:sz w:val="20"/>
        </w:rPr>
        <w:t xml:space="preserve"> ……………………</w:t>
      </w:r>
      <w:r w:rsidR="00D6011E">
        <w:rPr>
          <w:sz w:val="20"/>
        </w:rPr>
        <w:t>……….</w:t>
      </w:r>
    </w:p>
    <w:p w:rsidR="00E20479" w:rsidRPr="003038BE" w:rsidRDefault="0051428C" w:rsidP="00C126F5">
      <w:pPr>
        <w:spacing w:after="40"/>
        <w:ind w:right="21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4657725" cy="475615"/>
                <wp:effectExtent l="0" t="0" r="2857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F5" w:rsidRDefault="00C126F5" w:rsidP="00C126F5">
                            <w:pPr>
                              <w:tabs>
                                <w:tab w:val="right" w:pos="4253"/>
                                <w:tab w:val="right" w:pos="5954"/>
                                <w:tab w:val="right" w:pos="723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Cadre réservé au laboratoire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Anomalie</w:t>
                            </w:r>
                            <w:r w:rsidR="00193B29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62A90">
                              <w:rPr>
                                <w:sz w:val="20"/>
                                <w:szCs w:val="24"/>
                              </w:rPr>
                              <w:t xml:space="preserve">(préciser le numéro de recueil </w:t>
                            </w:r>
                            <w:r w:rsidR="009978FD">
                              <w:rPr>
                                <w:sz w:val="20"/>
                                <w:szCs w:val="24"/>
                              </w:rPr>
                              <w:t>concerné) ………….</w:t>
                            </w:r>
                          </w:p>
                          <w:p w:rsidR="00C126F5" w:rsidRDefault="00C126F5" w:rsidP="00C126F5">
                            <w:pPr>
                              <w:tabs>
                                <w:tab w:val="right" w:pos="3119"/>
                                <w:tab w:val="right" w:pos="5245"/>
                                <w:tab w:val="right" w:pos="6096"/>
                                <w:tab w:val="righ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Réceptionné par :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A62A90"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="00A62A90">
                              <w:rPr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="00A62A90"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 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1pt;margin-top:5.1pt;width:366.7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">
                <v:textbox style="mso-fit-shape-to-text:t">
                  <w:txbxContent>
                    <w:p w:rsidR="00C126F5" w:rsidRDefault="00C126F5" w:rsidP="00C126F5">
                      <w:pPr>
                        <w:tabs>
                          <w:tab w:val="right" w:pos="4253"/>
                          <w:tab w:val="right" w:pos="5954"/>
                          <w:tab w:val="right" w:pos="723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Cadre réservé au laboratoire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6D"/>
                      </w:r>
                      <w:r>
                        <w:rPr>
                          <w:sz w:val="20"/>
                          <w:szCs w:val="24"/>
                        </w:rPr>
                        <w:t>Anomalie</w:t>
                      </w:r>
                      <w:r w:rsidR="00193B29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A62A90">
                        <w:rPr>
                          <w:sz w:val="20"/>
                          <w:szCs w:val="24"/>
                        </w:rPr>
                        <w:t xml:space="preserve">(préciser le numéro de recueil </w:t>
                      </w:r>
                      <w:r w:rsidR="009978FD">
                        <w:rPr>
                          <w:sz w:val="20"/>
                          <w:szCs w:val="24"/>
                        </w:rPr>
                        <w:t>concerné) ………….</w:t>
                      </w:r>
                    </w:p>
                    <w:p w:rsidR="00C126F5" w:rsidRDefault="00C126F5" w:rsidP="00C126F5">
                      <w:pPr>
                        <w:tabs>
                          <w:tab w:val="right" w:pos="3119"/>
                          <w:tab w:val="right" w:pos="5245"/>
                          <w:tab w:val="right" w:pos="6096"/>
                          <w:tab w:val="righ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Réceptionné par :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le </w:t>
                      </w:r>
                      <w:r w:rsidR="00A62A90"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 w:rsidR="00A62A90">
                        <w:rPr>
                          <w:sz w:val="20"/>
                          <w:szCs w:val="20"/>
                        </w:rPr>
                        <w:t xml:space="preserve"> à </w:t>
                      </w:r>
                      <w:r w:rsidR="00A62A90"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h 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479" w:rsidRPr="003038BE" w:rsidSect="00C126F5">
      <w:headerReference w:type="default" r:id="rId9"/>
      <w:footerReference w:type="default" r:id="rId10"/>
      <w:pgSz w:w="16838" w:h="11906" w:orient="landscape"/>
      <w:pgMar w:top="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66" w:rsidRDefault="002E0866" w:rsidP="00E20479">
      <w:pPr>
        <w:spacing w:after="0" w:line="240" w:lineRule="auto"/>
      </w:pPr>
      <w:r>
        <w:separator/>
      </w:r>
    </w:p>
  </w:endnote>
  <w:endnote w:type="continuationSeparator" w:id="0">
    <w:p w:rsidR="002E0866" w:rsidRDefault="002E0866" w:rsidP="00E2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79" w:rsidRDefault="00E20479" w:rsidP="00E20479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66" w:rsidRDefault="002E0866" w:rsidP="00E20479">
      <w:pPr>
        <w:spacing w:after="0" w:line="240" w:lineRule="auto"/>
      </w:pPr>
      <w:r>
        <w:separator/>
      </w:r>
    </w:p>
  </w:footnote>
  <w:footnote w:type="continuationSeparator" w:id="0">
    <w:p w:rsidR="002E0866" w:rsidRDefault="002E0866" w:rsidP="00E2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62" w:type="dxa"/>
      <w:tblInd w:w="108" w:type="dxa"/>
      <w:tblLayout w:type="fixed"/>
      <w:tblLook w:val="0000" w:firstRow="0" w:lastRow="0" w:firstColumn="0" w:lastColumn="0" w:noHBand="0" w:noVBand="0"/>
    </w:tblPr>
    <w:tblGrid>
      <w:gridCol w:w="1308"/>
      <w:gridCol w:w="4103"/>
      <w:gridCol w:w="2051"/>
    </w:tblGrid>
    <w:tr w:rsidR="00E20479" w:rsidRPr="00516F58" w:rsidTr="00C126F5">
      <w:trPr>
        <w:trHeight w:val="247"/>
      </w:trPr>
      <w:tc>
        <w:tcPr>
          <w:tcW w:w="130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20479" w:rsidRDefault="00C126F5" w:rsidP="008C3A6B">
          <w:pPr>
            <w:pStyle w:val="En-tte"/>
            <w:spacing w:after="0" w:line="240" w:lineRule="auto"/>
            <w:jc w:val="center"/>
          </w:pPr>
          <w:r>
            <w:rPr>
              <w:rStyle w:val="Policepardfaut1"/>
            </w:rPr>
            <w:t xml:space="preserve"> </w:t>
          </w:r>
          <w:r w:rsidR="0051428C">
            <w:rPr>
              <w:noProof/>
              <w:lang w:eastAsia="fr-FR"/>
            </w:rPr>
            <w:drawing>
              <wp:inline distT="0" distB="0" distL="0" distR="0">
                <wp:extent cx="619125" cy="819150"/>
                <wp:effectExtent l="0" t="0" r="9525" b="0"/>
                <wp:docPr id="1" name="Image 1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B811CF" w:rsidP="008C3A6B">
          <w:pPr>
            <w:pStyle w:val="En-tte"/>
            <w:spacing w:after="0" w:line="240" w:lineRule="auto"/>
            <w:jc w:val="center"/>
          </w:pPr>
          <w:r>
            <w:t>FORMULAIRE</w:t>
          </w: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Pr="00516F58" w:rsidRDefault="00E20479" w:rsidP="008C3A6B">
          <w:pPr>
            <w:pStyle w:val="En-tte"/>
            <w:spacing w:after="0" w:line="240" w:lineRule="auto"/>
            <w:rPr>
              <w:b/>
            </w:rPr>
          </w:pPr>
          <w:r w:rsidRPr="00516F58">
            <w:rPr>
              <w:b/>
            </w:rPr>
            <w:fldChar w:fldCharType="begin"/>
          </w:r>
          <w:r w:rsidRPr="00516F58">
            <w:rPr>
              <w:b/>
            </w:rPr>
            <w:instrText xml:space="preserve"> PROPRIETEDOC reference  \* MERGEFORMAT </w:instrText>
          </w:r>
          <w:r w:rsidRPr="00516F58">
            <w:rPr>
              <w:b/>
            </w:rPr>
            <w:fldChar w:fldCharType="separate"/>
          </w:r>
          <w:r w:rsidR="00CC2EDA">
            <w:rPr>
              <w:b/>
            </w:rPr>
            <w:t>C2-F48</w:t>
          </w:r>
          <w:r w:rsidRPr="00516F58">
            <w:rPr>
              <w:b/>
            </w:rPr>
            <w:fldChar w:fldCharType="end"/>
          </w:r>
        </w:p>
      </w:tc>
    </w:tr>
    <w:tr w:rsidR="00E20479" w:rsidTr="00C126F5">
      <w:trPr>
        <w:trHeight w:val="247"/>
      </w:trPr>
      <w:tc>
        <w:tcPr>
          <w:tcW w:w="130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spacing w:after="0" w:line="240" w:lineRule="auto"/>
          </w:pPr>
        </w:p>
      </w:tc>
      <w:tc>
        <w:tcPr>
          <w:tcW w:w="410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20479" w:rsidRPr="00052EF6" w:rsidRDefault="00E20479" w:rsidP="008C3A6B">
          <w:pPr>
            <w:pStyle w:val="En-tte"/>
            <w:spacing w:after="0" w:line="240" w:lineRule="auto"/>
            <w:jc w:val="center"/>
            <w:rPr>
              <w:b/>
              <w:sz w:val="26"/>
              <w:szCs w:val="26"/>
              <w:u w:val="single"/>
            </w:rPr>
          </w:pPr>
          <w:r w:rsidRPr="00052EF6">
            <w:rPr>
              <w:b/>
              <w:sz w:val="26"/>
              <w:szCs w:val="26"/>
              <w:u w:val="single"/>
            </w:rPr>
            <w:fldChar w:fldCharType="begin"/>
          </w:r>
          <w:r w:rsidRPr="00052EF6">
            <w:rPr>
              <w:b/>
              <w:sz w:val="26"/>
              <w:szCs w:val="26"/>
              <w:u w:val="single"/>
            </w:rPr>
            <w:instrText xml:space="preserve"> PROPRIETEDOC Ftitre  \* MERGEFORMAT </w:instrText>
          </w:r>
          <w:r w:rsidRPr="00052EF6">
            <w:rPr>
              <w:b/>
              <w:sz w:val="26"/>
              <w:szCs w:val="26"/>
              <w:u w:val="single"/>
            </w:rPr>
            <w:fldChar w:fldCharType="separate"/>
          </w:r>
          <w:r w:rsidR="00CC2EDA">
            <w:rPr>
              <w:b/>
              <w:sz w:val="26"/>
              <w:szCs w:val="26"/>
              <w:u w:val="single"/>
            </w:rPr>
            <w:t>Fiche de renseignements cliniques pour le calcul de la clairance fecale de l'Alpha 1 antitrypsine</w:t>
          </w:r>
          <w:r w:rsidRPr="00052EF6">
            <w:rPr>
              <w:b/>
              <w:sz w:val="26"/>
              <w:szCs w:val="26"/>
              <w:u w:val="single"/>
            </w:rPr>
            <w:fldChar w:fldCharType="end"/>
          </w: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pStyle w:val="En-tte"/>
            <w:spacing w:after="0" w:line="240" w:lineRule="auto"/>
          </w:pPr>
          <w:r>
            <w:t xml:space="preserve">Version </w:t>
          </w:r>
          <w:r w:rsidRPr="00CE0581">
            <w:rPr>
              <w:b/>
            </w:rPr>
            <w:fldChar w:fldCharType="begin"/>
          </w:r>
          <w:r w:rsidRPr="00CE0581">
            <w:rPr>
              <w:b/>
            </w:rPr>
            <w:instrText xml:space="preserve"> PROPRIETEDOC version  \* MERGEFORMAT </w:instrText>
          </w:r>
          <w:r w:rsidRPr="00CE0581">
            <w:rPr>
              <w:b/>
            </w:rPr>
            <w:fldChar w:fldCharType="separate"/>
          </w:r>
          <w:r w:rsidR="00CC2EDA">
            <w:rPr>
              <w:b/>
            </w:rPr>
            <w:t>2</w:t>
          </w:r>
          <w:r w:rsidRPr="00CE0581">
            <w:rPr>
              <w:b/>
            </w:rPr>
            <w:fldChar w:fldCharType="end"/>
          </w:r>
        </w:p>
      </w:tc>
    </w:tr>
    <w:tr w:rsidR="00E20479" w:rsidRPr="00CE0581" w:rsidTr="00C126F5">
      <w:trPr>
        <w:trHeight w:val="296"/>
      </w:trPr>
      <w:tc>
        <w:tcPr>
          <w:tcW w:w="130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spacing w:after="0" w:line="240" w:lineRule="auto"/>
          </w:pPr>
        </w:p>
      </w:tc>
      <w:tc>
        <w:tcPr>
          <w:tcW w:w="4103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spacing w:after="0" w:line="240" w:lineRule="auto"/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pStyle w:val="En-tte"/>
            <w:spacing w:after="0" w:line="240" w:lineRule="auto"/>
          </w:pPr>
          <w:r>
            <w:t xml:space="preserve">Date d’application : </w:t>
          </w:r>
        </w:p>
        <w:p w:rsidR="00E20479" w:rsidRPr="00CE0581" w:rsidRDefault="00E20479" w:rsidP="008C3A6B">
          <w:pPr>
            <w:pStyle w:val="En-tte"/>
            <w:spacing w:after="0" w:line="240" w:lineRule="auto"/>
            <w:rPr>
              <w:b/>
            </w:rPr>
          </w:pPr>
          <w:r w:rsidRPr="00CE0581">
            <w:rPr>
              <w:b/>
            </w:rPr>
            <w:fldChar w:fldCharType="begin"/>
          </w:r>
          <w:r w:rsidRPr="00CE0581">
            <w:rPr>
              <w:b/>
            </w:rPr>
            <w:instrText xml:space="preserve"> PROPRIETEDOC date_application  \* MERGEFORMAT </w:instrText>
          </w:r>
          <w:r w:rsidR="00EA22D8">
            <w:rPr>
              <w:b/>
            </w:rPr>
            <w:fldChar w:fldCharType="separate"/>
          </w:r>
          <w:r w:rsidR="00CC2EDA">
            <w:rPr>
              <w:b/>
            </w:rPr>
            <w:t>2022-07-29</w:t>
          </w:r>
          <w:r w:rsidRPr="00CE0581">
            <w:rPr>
              <w:b/>
            </w:rPr>
            <w:fldChar w:fldCharType="end"/>
          </w:r>
        </w:p>
      </w:tc>
    </w:tr>
    <w:tr w:rsidR="00E20479" w:rsidRPr="00F0287F" w:rsidTr="00C126F5">
      <w:trPr>
        <w:trHeight w:val="294"/>
      </w:trPr>
      <w:tc>
        <w:tcPr>
          <w:tcW w:w="13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spacing w:after="0" w:line="240" w:lineRule="auto"/>
          </w:pPr>
        </w:p>
      </w:tc>
      <w:tc>
        <w:tcPr>
          <w:tcW w:w="410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Default="00E20479" w:rsidP="008C3A6B">
          <w:pPr>
            <w:spacing w:after="0" w:line="240" w:lineRule="auto"/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20479" w:rsidRPr="00F0287F" w:rsidRDefault="00E20479" w:rsidP="008C3A6B">
          <w:pPr>
            <w:pStyle w:val="En-tte"/>
            <w:spacing w:after="0" w:line="240" w:lineRule="auto"/>
            <w:rPr>
              <w:b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1428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1428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E20479" w:rsidRDefault="00E20479" w:rsidP="008C3A6B">
    <w:pPr>
      <w:pStyle w:val="En-tt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3D0"/>
    <w:multiLevelType w:val="hybridMultilevel"/>
    <w:tmpl w:val="7990F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60F"/>
    <w:multiLevelType w:val="hybridMultilevel"/>
    <w:tmpl w:val="77A2F6E6"/>
    <w:lvl w:ilvl="0" w:tplc="E06AE13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35C7"/>
    <w:multiLevelType w:val="hybridMultilevel"/>
    <w:tmpl w:val="B4A23D34"/>
    <w:lvl w:ilvl="0" w:tplc="08C0FBB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3962"/>
    <w:multiLevelType w:val="hybridMultilevel"/>
    <w:tmpl w:val="708C226E"/>
    <w:lvl w:ilvl="0" w:tplc="2662C3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002A"/>
    <w:multiLevelType w:val="hybridMultilevel"/>
    <w:tmpl w:val="1D244500"/>
    <w:lvl w:ilvl="0" w:tplc="20F2696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0FE4"/>
    <w:multiLevelType w:val="hybridMultilevel"/>
    <w:tmpl w:val="C49E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E"/>
    <w:rsid w:val="000034EC"/>
    <w:rsid w:val="00032700"/>
    <w:rsid w:val="00044568"/>
    <w:rsid w:val="00052EF6"/>
    <w:rsid w:val="00080B85"/>
    <w:rsid w:val="000858DA"/>
    <w:rsid w:val="000902AA"/>
    <w:rsid w:val="0009658F"/>
    <w:rsid w:val="000C1C3A"/>
    <w:rsid w:val="000E2A5C"/>
    <w:rsid w:val="00130454"/>
    <w:rsid w:val="00140C5D"/>
    <w:rsid w:val="00150DE5"/>
    <w:rsid w:val="00174406"/>
    <w:rsid w:val="00187E09"/>
    <w:rsid w:val="001932E7"/>
    <w:rsid w:val="00193B29"/>
    <w:rsid w:val="001C1A37"/>
    <w:rsid w:val="001E2F8A"/>
    <w:rsid w:val="001F032C"/>
    <w:rsid w:val="002116D4"/>
    <w:rsid w:val="0022140D"/>
    <w:rsid w:val="0024355F"/>
    <w:rsid w:val="00263C6F"/>
    <w:rsid w:val="002828DC"/>
    <w:rsid w:val="00283588"/>
    <w:rsid w:val="002B2CEA"/>
    <w:rsid w:val="002E074A"/>
    <w:rsid w:val="002E0866"/>
    <w:rsid w:val="003038BE"/>
    <w:rsid w:val="00304D82"/>
    <w:rsid w:val="003278BD"/>
    <w:rsid w:val="00350858"/>
    <w:rsid w:val="003751A5"/>
    <w:rsid w:val="00384F30"/>
    <w:rsid w:val="00390456"/>
    <w:rsid w:val="00390547"/>
    <w:rsid w:val="00392054"/>
    <w:rsid w:val="003A5542"/>
    <w:rsid w:val="003C125F"/>
    <w:rsid w:val="00461513"/>
    <w:rsid w:val="00484A0D"/>
    <w:rsid w:val="00492D11"/>
    <w:rsid w:val="00494C22"/>
    <w:rsid w:val="004D7495"/>
    <w:rsid w:val="004E15BE"/>
    <w:rsid w:val="004F1631"/>
    <w:rsid w:val="0051428C"/>
    <w:rsid w:val="00536274"/>
    <w:rsid w:val="00543C1E"/>
    <w:rsid w:val="00574149"/>
    <w:rsid w:val="00585BCE"/>
    <w:rsid w:val="005C5883"/>
    <w:rsid w:val="005D4F0A"/>
    <w:rsid w:val="005F3F4E"/>
    <w:rsid w:val="005F5C85"/>
    <w:rsid w:val="005F5EB0"/>
    <w:rsid w:val="005F6A31"/>
    <w:rsid w:val="00617FA6"/>
    <w:rsid w:val="00621BC4"/>
    <w:rsid w:val="00621D88"/>
    <w:rsid w:val="00625FE5"/>
    <w:rsid w:val="0063307E"/>
    <w:rsid w:val="00655B3B"/>
    <w:rsid w:val="006622FC"/>
    <w:rsid w:val="0066693C"/>
    <w:rsid w:val="00671C13"/>
    <w:rsid w:val="00684ACA"/>
    <w:rsid w:val="00692C52"/>
    <w:rsid w:val="00693BB2"/>
    <w:rsid w:val="006E1AC7"/>
    <w:rsid w:val="006E417A"/>
    <w:rsid w:val="00733ED4"/>
    <w:rsid w:val="00742EBC"/>
    <w:rsid w:val="00744CF9"/>
    <w:rsid w:val="007A0E4C"/>
    <w:rsid w:val="007E39A3"/>
    <w:rsid w:val="007E4C60"/>
    <w:rsid w:val="007F4B9E"/>
    <w:rsid w:val="007F5058"/>
    <w:rsid w:val="008060C5"/>
    <w:rsid w:val="008478D0"/>
    <w:rsid w:val="0086771B"/>
    <w:rsid w:val="00874C7A"/>
    <w:rsid w:val="00886DBD"/>
    <w:rsid w:val="0089415F"/>
    <w:rsid w:val="0089427A"/>
    <w:rsid w:val="008A3F4E"/>
    <w:rsid w:val="008C3A6B"/>
    <w:rsid w:val="008E76C0"/>
    <w:rsid w:val="0091407C"/>
    <w:rsid w:val="00923339"/>
    <w:rsid w:val="00942A9E"/>
    <w:rsid w:val="00950672"/>
    <w:rsid w:val="009568D5"/>
    <w:rsid w:val="009978FD"/>
    <w:rsid w:val="009A063C"/>
    <w:rsid w:val="009B2FF7"/>
    <w:rsid w:val="009E0AF0"/>
    <w:rsid w:val="009F1EEA"/>
    <w:rsid w:val="00A4136E"/>
    <w:rsid w:val="00A62A90"/>
    <w:rsid w:val="00A76FD5"/>
    <w:rsid w:val="00AA6FDE"/>
    <w:rsid w:val="00AC1B44"/>
    <w:rsid w:val="00AC36E8"/>
    <w:rsid w:val="00AD7DE4"/>
    <w:rsid w:val="00B223F4"/>
    <w:rsid w:val="00B50DC3"/>
    <w:rsid w:val="00B51797"/>
    <w:rsid w:val="00B811CF"/>
    <w:rsid w:val="00B91270"/>
    <w:rsid w:val="00BC782E"/>
    <w:rsid w:val="00BD01C7"/>
    <w:rsid w:val="00BD1F15"/>
    <w:rsid w:val="00BE6A05"/>
    <w:rsid w:val="00C117B7"/>
    <w:rsid w:val="00C126F5"/>
    <w:rsid w:val="00C21847"/>
    <w:rsid w:val="00C37F3A"/>
    <w:rsid w:val="00CA20E5"/>
    <w:rsid w:val="00CA7F4B"/>
    <w:rsid w:val="00CB0613"/>
    <w:rsid w:val="00CC2EDA"/>
    <w:rsid w:val="00CF1BA7"/>
    <w:rsid w:val="00D049CC"/>
    <w:rsid w:val="00D23155"/>
    <w:rsid w:val="00D24A76"/>
    <w:rsid w:val="00D312BB"/>
    <w:rsid w:val="00D6011E"/>
    <w:rsid w:val="00D85BF1"/>
    <w:rsid w:val="00D93799"/>
    <w:rsid w:val="00DA018A"/>
    <w:rsid w:val="00DA2265"/>
    <w:rsid w:val="00DA5D56"/>
    <w:rsid w:val="00DB4474"/>
    <w:rsid w:val="00DB7602"/>
    <w:rsid w:val="00DF7FEF"/>
    <w:rsid w:val="00E20479"/>
    <w:rsid w:val="00E23007"/>
    <w:rsid w:val="00E31D11"/>
    <w:rsid w:val="00E3522A"/>
    <w:rsid w:val="00E36C15"/>
    <w:rsid w:val="00E372F0"/>
    <w:rsid w:val="00E376BA"/>
    <w:rsid w:val="00E37D1B"/>
    <w:rsid w:val="00E55E78"/>
    <w:rsid w:val="00E838AE"/>
    <w:rsid w:val="00E83E64"/>
    <w:rsid w:val="00E91AD0"/>
    <w:rsid w:val="00E92A03"/>
    <w:rsid w:val="00EA22D8"/>
    <w:rsid w:val="00EE5E54"/>
    <w:rsid w:val="00F14626"/>
    <w:rsid w:val="00F2795B"/>
    <w:rsid w:val="00F33B3D"/>
    <w:rsid w:val="00F3594D"/>
    <w:rsid w:val="00F4307F"/>
    <w:rsid w:val="00F7082C"/>
    <w:rsid w:val="00F749D9"/>
    <w:rsid w:val="00FC242F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F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F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04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0479"/>
    <w:rPr>
      <w:sz w:val="22"/>
      <w:szCs w:val="22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E20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0479"/>
    <w:rPr>
      <w:sz w:val="22"/>
      <w:szCs w:val="22"/>
      <w:lang w:eastAsia="zh-TW"/>
    </w:rPr>
  </w:style>
  <w:style w:type="character" w:customStyle="1" w:styleId="Policepardfaut1">
    <w:name w:val="Police par défaut1"/>
    <w:rsid w:val="00E2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F"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F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04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0479"/>
    <w:rPr>
      <w:sz w:val="22"/>
      <w:szCs w:val="22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E20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0479"/>
    <w:rPr>
      <w:sz w:val="22"/>
      <w:szCs w:val="22"/>
      <w:lang w:eastAsia="zh-TW"/>
    </w:rPr>
  </w:style>
  <w:style w:type="character" w:customStyle="1" w:styleId="Policepardfaut1">
    <w:name w:val="Police par défaut1"/>
    <w:rsid w:val="00E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DB4E-1590-49E6-BE36-479E6C6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JAMEY</dc:creator>
  <cp:lastModifiedBy>Caroline JAMEY</cp:lastModifiedBy>
  <cp:revision>1</cp:revision>
  <dcterms:created xsi:type="dcterms:W3CDTF">2022-08-02T15:10:00Z</dcterms:created>
  <dcterms:modified xsi:type="dcterms:W3CDTF">2022-08-02T15:11:00Z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_modification_document">
    <vt:lpwstr>2022/07/29 21:24:20</vt:lpwstr>
  </property>
  <property fmtid="{D5CDD505-2E9C-101B-9397-08002B2CF9AE}" pid="3" name="Title">
    <vt:lpwstr>Fiche de renseignements cliniques pour le calcul de la clairance fecale de l'Alpha 1 antitrypsine</vt:lpwstr>
  </property>
  <property fmtid="{D5CDD505-2E9C-101B-9397-08002B2CF9AE}" pid="4" name="FTitre">
    <vt:lpwstr>Fiche de renseignements cliniques pour le calcul de la clairance fecale de l'Alpha 1 antitrypsine</vt:lpwstr>
  </property>
  <property fmtid="{D5CDD505-2E9C-101B-9397-08002B2CF9AE}" pid="5" name="fDateHeure">
    <vt:lpwstr>2022/07/29 21:24:20</vt:lpwstr>
  </property>
  <property fmtid="{D5CDD505-2E9C-101B-9397-08002B2CF9AE}" pid="6" name="AUTHOR">
    <vt:lpwstr>CAUQUIL Bastien</vt:lpwstr>
  </property>
  <property fmtid="{D5CDD505-2E9C-101B-9397-08002B2CF9AE}" pid="7" name="reference">
    <vt:lpwstr>C2-F48</vt:lpwstr>
  </property>
  <property fmtid="{D5CDD505-2E9C-101B-9397-08002B2CF9AE}" pid="8" name="reference2">
    <vt:lpwstr>C2-F48</vt:lpwstr>
  </property>
  <property fmtid="{D5CDD505-2E9C-101B-9397-08002B2CF9AE}" pid="9" name="nomchapitre">
    <vt:lpwstr>C2 - Prélèvements</vt:lpwstr>
  </property>
  <property fmtid="{D5CDD505-2E9C-101B-9397-08002B2CF9AE}" pid="10" name="datemodif">
    <vt:lpwstr>1899-12-30</vt:lpwstr>
  </property>
  <property fmtid="{D5CDD505-2E9C-101B-9397-08002B2CF9AE}" pid="11" name="refchapitre">
    <vt:lpwstr> </vt:lpwstr>
  </property>
  <property fmtid="{D5CDD505-2E9C-101B-9397-08002B2CF9AE}" pid="12" name="description">
    <vt:lpwstr>v2 mise a jour_x000d_
</vt:lpwstr>
  </property>
  <property fmtid="{D5CDD505-2E9C-101B-9397-08002B2CF9AE}" pid="13" name="version">
    <vt:lpwstr>2</vt:lpwstr>
  </property>
  <property fmtid="{D5CDD505-2E9C-101B-9397-08002B2CF9AE}" pid="14" name="version2">
    <vt:lpwstr>2</vt:lpwstr>
  </property>
  <property fmtid="{D5CDD505-2E9C-101B-9397-08002B2CF9AE}" pid="15" name="indice">
    <vt:lpwstr>1</vt:lpwstr>
  </property>
  <property fmtid="{D5CDD505-2E9C-101B-9397-08002B2CF9AE}" pid="16" name="diffusion">
    <vt:lpwstr> </vt:lpwstr>
  </property>
  <property fmtid="{D5CDD505-2E9C-101B-9397-08002B2CF9AE}" pid="17" name="refdocrattache">
    <vt:lpwstr>   </vt:lpwstr>
  </property>
  <property fmtid="{D5CDD505-2E9C-101B-9397-08002B2CF9AE}" pid="18" name="pages_concernees">
    <vt:lpwstr/>
  </property>
  <property fmtid="{D5CDD505-2E9C-101B-9397-08002B2CF9AE}" pid="19" name="nom_service">
    <vt:lpwstr/>
  </property>
  <property fmtid="{D5CDD505-2E9C-101B-9397-08002B2CF9AE}" pid="20" name="date_verif">
    <vt:lpwstr>2022-07-28</vt:lpwstr>
  </property>
  <property fmtid="{D5CDD505-2E9C-101B-9397-08002B2CF9AE}" pid="21" name="date_valid">
    <vt:lpwstr>2022-07-28</vt:lpwstr>
  </property>
  <property fmtid="{D5CDD505-2E9C-101B-9397-08002B2CF9AE}" pid="22" name="date_application">
    <vt:lpwstr>2022-07-29</vt:lpwstr>
  </property>
  <property fmtid="{D5CDD505-2E9C-101B-9397-08002B2CF9AE}" pid="23" name="date_approbation">
    <vt:lpwstr>2022-07-29</vt:lpwstr>
  </property>
  <property fmtid="{D5CDD505-2E9C-101B-9397-08002B2CF9AE}" pid="24" name="qui_valide">
    <vt:lpwstr>BOUSSARD Mathilde</vt:lpwstr>
  </property>
  <property fmtid="{D5CDD505-2E9C-101B-9397-08002B2CF9AE}" pid="25" name="qui_approuve">
    <vt:lpwstr>LUGAND Mathilde</vt:lpwstr>
  </property>
  <property fmtid="{D5CDD505-2E9C-101B-9397-08002B2CF9AE}" pid="26" name="fArmureProtect">
    <vt:lpwstr/>
  </property>
</Properties>
</file>